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проекте организации дорожного движения </w:t>
      </w:r>
      <w:r w:rsidR="007546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="007546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Комсомольский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B5D8E" w:rsidRPr="00754660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B5D8E" w:rsidRPr="00A84FBC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B5D8E" w:rsidRPr="006A6AE2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754660" w:rsidRPr="00754660" w:rsidRDefault="00754660" w:rsidP="0075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22+93</w:t>
            </w:r>
          </w:p>
          <w:p w:rsidR="00BB5D8E" w:rsidRPr="006A6AE2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754660"/>
    <w:rsid w:val="008C146A"/>
    <w:rsid w:val="009D4B2C"/>
    <w:rsid w:val="00A84FBC"/>
    <w:rsid w:val="00B0674F"/>
    <w:rsid w:val="00BB5D8E"/>
    <w:rsid w:val="00E37108"/>
    <w:rsid w:val="00E8107B"/>
    <w:rsid w:val="00E91A77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2017-06-23T07:55:00Z</dcterms:modified>
</cp:coreProperties>
</file>